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579B1" w14:textId="77777777" w:rsidR="00486FD0" w:rsidRPr="005B4FA6" w:rsidRDefault="00486FD0" w:rsidP="00486FD0">
      <w:pPr>
        <w:rPr>
          <w:rFonts w:ascii="Times New Roman" w:hAnsi="Times New Roman" w:cs="Times New Roman"/>
          <w:b/>
          <w:bCs/>
          <w:sz w:val="28"/>
          <w:szCs w:val="28"/>
          <w:lang w:val="en-US"/>
        </w:rPr>
      </w:pPr>
      <w:r w:rsidRPr="005B4FA6">
        <w:rPr>
          <w:rFonts w:ascii="Times New Roman" w:hAnsi="Times New Roman" w:cs="Times New Roman"/>
          <w:b/>
          <w:bCs/>
          <w:sz w:val="28"/>
          <w:szCs w:val="28"/>
          <w:lang w:val="en-US"/>
        </w:rPr>
        <w:t>Ultraweak Photon Emission in Mouse Embryos: From Fundamental Discovery to the PEECS Quantum Research Incubator</w:t>
      </w:r>
    </w:p>
    <w:p w14:paraId="44DC3F98" w14:textId="04A3DB6B" w:rsidR="006A0931" w:rsidRPr="005B4FA6" w:rsidRDefault="006A0931">
      <w:pPr>
        <w:rPr>
          <w:rFonts w:ascii="Times New Roman" w:hAnsi="Times New Roman" w:cs="Times New Roman"/>
          <w:b/>
          <w:bCs/>
          <w:i/>
          <w:iCs/>
          <w:sz w:val="28"/>
          <w:szCs w:val="28"/>
          <w:lang w:val="en-US"/>
        </w:rPr>
      </w:pPr>
      <w:r w:rsidRPr="005B4FA6">
        <w:rPr>
          <w:rFonts w:ascii="Times New Roman" w:hAnsi="Times New Roman" w:cs="Times New Roman"/>
          <w:b/>
          <w:bCs/>
          <w:i/>
          <w:iCs/>
          <w:sz w:val="28"/>
          <w:szCs w:val="28"/>
          <w:lang w:val="en-US"/>
        </w:rPr>
        <w:t>József Bódis, Péter Hersics, József Berke, Timea Csabai-</w:t>
      </w:r>
      <w:proofErr w:type="spellStart"/>
      <w:r w:rsidRPr="005B4FA6">
        <w:rPr>
          <w:rFonts w:ascii="Times New Roman" w:hAnsi="Times New Roman" w:cs="Times New Roman"/>
          <w:b/>
          <w:bCs/>
          <w:i/>
          <w:iCs/>
          <w:sz w:val="28"/>
          <w:szCs w:val="28"/>
          <w:lang w:val="en-US"/>
        </w:rPr>
        <w:t>Tanics</w:t>
      </w:r>
      <w:proofErr w:type="spellEnd"/>
      <w:r w:rsidRPr="005B4FA6">
        <w:rPr>
          <w:rFonts w:ascii="Times New Roman" w:hAnsi="Times New Roman" w:cs="Times New Roman"/>
          <w:b/>
          <w:bCs/>
          <w:i/>
          <w:iCs/>
          <w:sz w:val="28"/>
          <w:szCs w:val="28"/>
          <w:lang w:val="en-US"/>
        </w:rPr>
        <w:t>, István Gulyás</w:t>
      </w:r>
    </w:p>
    <w:p w14:paraId="3283FC61" w14:textId="726CFCEE" w:rsidR="007F2934" w:rsidRPr="005B4FA6" w:rsidRDefault="007F2934">
      <w:pPr>
        <w:rPr>
          <w:rFonts w:ascii="Times New Roman" w:hAnsi="Times New Roman" w:cs="Times New Roman"/>
          <w:b/>
          <w:bCs/>
          <w:i/>
          <w:iCs/>
          <w:sz w:val="28"/>
          <w:szCs w:val="28"/>
          <w:lang w:val="en-US"/>
        </w:rPr>
      </w:pPr>
      <w:r w:rsidRPr="005B4FA6">
        <w:rPr>
          <w:rFonts w:ascii="Times New Roman" w:hAnsi="Times New Roman" w:cs="Times New Roman"/>
          <w:b/>
          <w:bCs/>
          <w:i/>
          <w:iCs/>
          <w:sz w:val="28"/>
          <w:szCs w:val="28"/>
          <w:lang w:val="en-US"/>
        </w:rPr>
        <w:t>National Laboratory on Human Reproduction, University of Pécs, Hungary</w:t>
      </w:r>
    </w:p>
    <w:p w14:paraId="77E8F4B3" w14:textId="05BD64E9" w:rsidR="00486FD0" w:rsidRPr="005B4FA6" w:rsidRDefault="00486FD0" w:rsidP="005B4FA6">
      <w:pPr>
        <w:jc w:val="both"/>
        <w:rPr>
          <w:rFonts w:ascii="Times New Roman" w:hAnsi="Times New Roman" w:cs="Times New Roman"/>
          <w:sz w:val="28"/>
          <w:szCs w:val="28"/>
          <w:lang w:val="en-US"/>
        </w:rPr>
      </w:pPr>
      <w:r w:rsidRPr="005B4FA6">
        <w:rPr>
          <w:rFonts w:ascii="Times New Roman" w:hAnsi="Times New Roman" w:cs="Times New Roman"/>
          <w:sz w:val="28"/>
          <w:szCs w:val="28"/>
          <w:lang w:val="en-US"/>
        </w:rPr>
        <w:t>Ultraweak photon emission (UPE), also known as biophoton emission, is a spontaneous light emission generated during cellular metabolic and oxidative processes. Our research group was among the first to demonstrate the existence of UPE in preimplantation mouse embryos and to establish its relationship with embryonic developmental competence</w:t>
      </w:r>
      <w:r w:rsidR="007F2934" w:rsidRPr="005B4FA6">
        <w:rPr>
          <w:rFonts w:ascii="Times New Roman" w:hAnsi="Times New Roman" w:cs="Times New Roman"/>
          <w:sz w:val="28"/>
          <w:szCs w:val="28"/>
          <w:lang w:val="en-US"/>
        </w:rPr>
        <w:t xml:space="preserve"> without any stimulation</w:t>
      </w:r>
      <w:r w:rsidRPr="005B4FA6">
        <w:rPr>
          <w:rFonts w:ascii="Times New Roman" w:hAnsi="Times New Roman" w:cs="Times New Roman"/>
          <w:sz w:val="28"/>
          <w:szCs w:val="28"/>
          <w:lang w:val="en-US"/>
        </w:rPr>
        <w:t>. These studies provided evidence that photon emission reflects the physiological state of the developing embryo and may serve as a non-invasive indicator of embryo viability.</w:t>
      </w:r>
      <w:r w:rsidR="007F2934" w:rsidRPr="005B4FA6">
        <w:rPr>
          <w:rFonts w:ascii="Times New Roman" w:hAnsi="Times New Roman" w:cs="Times New Roman"/>
          <w:sz w:val="28"/>
          <w:szCs w:val="28"/>
          <w:lang w:val="en-US"/>
        </w:rPr>
        <w:t xml:space="preserve"> </w:t>
      </w:r>
      <w:r w:rsidRPr="005B4FA6">
        <w:rPr>
          <w:rFonts w:ascii="Times New Roman" w:hAnsi="Times New Roman" w:cs="Times New Roman"/>
          <w:sz w:val="28"/>
          <w:szCs w:val="28"/>
          <w:lang w:val="en-US"/>
        </w:rPr>
        <w:t>The observed phenomena suggest that ultraweak photon emission may represent an additional layer of biological information transfer, complementing biochemical and electrophysiological communication pathways. Recent developments in quantum biology have further strengthened interest in the potential role of photonic interactions in cellular organization and regulation.</w:t>
      </w:r>
    </w:p>
    <w:p w14:paraId="3F00622D" w14:textId="40D13FDB" w:rsidR="00486FD0" w:rsidRPr="005B4FA6" w:rsidRDefault="00486FD0" w:rsidP="005B4FA6">
      <w:pPr>
        <w:jc w:val="both"/>
        <w:rPr>
          <w:lang w:val="en-US"/>
        </w:rPr>
      </w:pPr>
      <w:r w:rsidRPr="005B4FA6">
        <w:rPr>
          <w:rFonts w:ascii="Times New Roman" w:hAnsi="Times New Roman" w:cs="Times New Roman"/>
          <w:sz w:val="28"/>
          <w:szCs w:val="28"/>
          <w:lang w:val="en-US"/>
        </w:rPr>
        <w:t>Building upon these findings, we have proposed the concept of the</w:t>
      </w:r>
      <w:r w:rsidR="003502D3" w:rsidRPr="005B4FA6">
        <w:rPr>
          <w:rFonts w:ascii="Times New Roman" w:hAnsi="Times New Roman" w:cs="Times New Roman"/>
          <w:sz w:val="28"/>
          <w:szCs w:val="28"/>
          <w:lang w:val="en-US"/>
        </w:rPr>
        <w:t xml:space="preserve"> </w:t>
      </w:r>
      <w:r w:rsidR="003502D3" w:rsidRPr="005B4FA6">
        <w:rPr>
          <w:rFonts w:ascii="Times New Roman" w:hAnsi="Times New Roman" w:cs="Times New Roman"/>
          <w:b/>
          <w:bCs/>
          <w:sz w:val="28"/>
          <w:szCs w:val="28"/>
          <w:lang w:val="en-US"/>
        </w:rPr>
        <w:t>Photon Emission Embryo Control System (PEECS)</w:t>
      </w:r>
      <w:r w:rsidRPr="005B4FA6">
        <w:rPr>
          <w:rFonts w:ascii="Times New Roman" w:hAnsi="Times New Roman" w:cs="Times New Roman"/>
          <w:sz w:val="28"/>
          <w:szCs w:val="28"/>
          <w:lang w:val="en-US"/>
        </w:rPr>
        <w:t xml:space="preserve">, which provides an integrative framework for studying light-mediated cellular communication. This concept has recently evolved into the </w:t>
      </w:r>
      <w:r w:rsidRPr="005B4FA6">
        <w:rPr>
          <w:rFonts w:ascii="Times New Roman" w:hAnsi="Times New Roman" w:cs="Times New Roman"/>
          <w:b/>
          <w:bCs/>
          <w:sz w:val="28"/>
          <w:szCs w:val="28"/>
          <w:lang w:val="en-US"/>
        </w:rPr>
        <w:t>PEECS Quantum Research Incubator</w:t>
      </w:r>
      <w:r w:rsidRPr="005B4FA6">
        <w:rPr>
          <w:rFonts w:ascii="Times New Roman" w:hAnsi="Times New Roman" w:cs="Times New Roman"/>
          <w:sz w:val="28"/>
          <w:szCs w:val="28"/>
          <w:lang w:val="en-US"/>
        </w:rPr>
        <w:t xml:space="preserve">, an interdisciplinary research initiative aimed at exploring the interface between developmental biology, </w:t>
      </w:r>
      <w:proofErr w:type="spellStart"/>
      <w:r w:rsidRPr="005B4FA6">
        <w:rPr>
          <w:rFonts w:ascii="Times New Roman" w:hAnsi="Times New Roman" w:cs="Times New Roman"/>
          <w:sz w:val="28"/>
          <w:szCs w:val="28"/>
          <w:lang w:val="en-US"/>
        </w:rPr>
        <w:t>biophotonics</w:t>
      </w:r>
      <w:proofErr w:type="spellEnd"/>
      <w:r w:rsidRPr="005B4FA6">
        <w:rPr>
          <w:rFonts w:ascii="Times New Roman" w:hAnsi="Times New Roman" w:cs="Times New Roman"/>
          <w:sz w:val="28"/>
          <w:szCs w:val="28"/>
          <w:lang w:val="en-US"/>
        </w:rPr>
        <w:t>, systems biology, and quantum medicine. The presentation reviews the historical development of this research field, summarizes key experimental</w:t>
      </w:r>
      <w:r w:rsidRPr="005B4FA6">
        <w:rPr>
          <w:lang w:val="en-US"/>
        </w:rPr>
        <w:t xml:space="preserve"> </w:t>
      </w:r>
      <w:r w:rsidRPr="005B4FA6">
        <w:rPr>
          <w:rFonts w:ascii="Times New Roman" w:hAnsi="Times New Roman" w:cs="Times New Roman"/>
          <w:sz w:val="28"/>
          <w:szCs w:val="28"/>
          <w:lang w:val="en-US"/>
        </w:rPr>
        <w:t>findings, and discusses future perspectives for quantum-inspired biomedical research.</w:t>
      </w:r>
    </w:p>
    <w:p w14:paraId="2F0CD580" w14:textId="6FF38E35" w:rsidR="00486FD0" w:rsidRPr="005B4FA6" w:rsidRDefault="00486FD0" w:rsidP="005B4FA6">
      <w:pPr>
        <w:jc w:val="both"/>
        <w:rPr>
          <w:rFonts w:ascii="Times New Roman" w:hAnsi="Times New Roman" w:cs="Times New Roman"/>
          <w:sz w:val="28"/>
          <w:szCs w:val="28"/>
          <w:lang w:val="en-US"/>
        </w:rPr>
      </w:pPr>
      <w:r w:rsidRPr="005B4FA6">
        <w:rPr>
          <w:rFonts w:ascii="Times New Roman" w:hAnsi="Times New Roman" w:cs="Times New Roman"/>
          <w:sz w:val="28"/>
          <w:szCs w:val="28"/>
          <w:lang w:val="en-US"/>
        </w:rPr>
        <w:t>The PEECS Quantum Research Incubator represents a novel platform for investigating whether endogenous photonic signaling contributes to biological self-organization, information processing, and adaptive regulation in living systems.</w:t>
      </w:r>
      <w:r w:rsidR="003502D3" w:rsidRPr="00A41169">
        <w:rPr>
          <w:rFonts w:ascii="Times New Roman" w:hAnsi="Times New Roman" w:cs="Times New Roman"/>
          <w:sz w:val="28"/>
          <w:szCs w:val="28"/>
          <w:lang w:val="en-US"/>
        </w:rPr>
        <w:t xml:space="preserve"> </w:t>
      </w:r>
      <w:r w:rsidR="00513016" w:rsidRPr="00A41169">
        <w:rPr>
          <w:rFonts w:ascii="Times New Roman" w:hAnsi="Times New Roman" w:cs="Times New Roman"/>
          <w:sz w:val="28"/>
          <w:szCs w:val="28"/>
          <w:lang w:val="en-US"/>
        </w:rPr>
        <w:t xml:space="preserve">In our presentation, we will also outline how we successfully address the technological challenges of this development, as well as the mathematical approaches and new algorithms we have </w:t>
      </w:r>
      <w:r w:rsidR="009C202C" w:rsidRPr="00A41169">
        <w:rPr>
          <w:rFonts w:ascii="Times New Roman" w:hAnsi="Times New Roman" w:cs="Times New Roman"/>
          <w:sz w:val="28"/>
          <w:szCs w:val="28"/>
          <w:lang w:val="en-US"/>
        </w:rPr>
        <w:t>formulated</w:t>
      </w:r>
      <w:r w:rsidR="00513016" w:rsidRPr="00A41169">
        <w:rPr>
          <w:rFonts w:ascii="Times New Roman" w:hAnsi="Times New Roman" w:cs="Times New Roman"/>
          <w:sz w:val="28"/>
          <w:szCs w:val="28"/>
          <w:lang w:val="en-US"/>
        </w:rPr>
        <w:t xml:space="preserve"> for processing the recorded ultra-weak photonic signals.</w:t>
      </w:r>
    </w:p>
    <w:p w14:paraId="3CB6D4A2" w14:textId="77777777" w:rsidR="006A0931" w:rsidRPr="005B4FA6" w:rsidRDefault="006A0931">
      <w:pPr>
        <w:rPr>
          <w:lang w:val="en-US"/>
        </w:rPr>
      </w:pPr>
    </w:p>
    <w:sectPr w:rsidR="006A0931" w:rsidRPr="005B4F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31"/>
    <w:rsid w:val="000217C3"/>
    <w:rsid w:val="00090793"/>
    <w:rsid w:val="003502D3"/>
    <w:rsid w:val="00486FD0"/>
    <w:rsid w:val="00513016"/>
    <w:rsid w:val="005B4FA6"/>
    <w:rsid w:val="006A0931"/>
    <w:rsid w:val="007F2934"/>
    <w:rsid w:val="009C202C"/>
    <w:rsid w:val="00A41169"/>
    <w:rsid w:val="00A95C71"/>
    <w:rsid w:val="00CD0FCD"/>
    <w:rsid w:val="00E6129C"/>
    <w:rsid w:val="00F0608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11D35"/>
  <w15:chartTrackingRefBased/>
  <w15:docId w15:val="{02E19804-9FFA-4089-A734-3A42CC29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6A0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6A0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6A0931"/>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6A0931"/>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6A0931"/>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6A093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6A093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6A093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6A093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6A093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6A093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6A0931"/>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6A0931"/>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6A0931"/>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6A093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6A093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6A093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6A0931"/>
    <w:rPr>
      <w:rFonts w:eastAsiaTheme="majorEastAsia" w:cstheme="majorBidi"/>
      <w:color w:val="272727" w:themeColor="text1" w:themeTint="D8"/>
    </w:rPr>
  </w:style>
  <w:style w:type="paragraph" w:styleId="Cm">
    <w:name w:val="Title"/>
    <w:basedOn w:val="Norml"/>
    <w:next w:val="Norml"/>
    <w:link w:val="CmChar"/>
    <w:uiPriority w:val="10"/>
    <w:qFormat/>
    <w:rsid w:val="006A0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6A093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6A093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6A093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6A0931"/>
    <w:pPr>
      <w:spacing w:before="160"/>
      <w:jc w:val="center"/>
    </w:pPr>
    <w:rPr>
      <w:i/>
      <w:iCs/>
      <w:color w:val="404040" w:themeColor="text1" w:themeTint="BF"/>
    </w:rPr>
  </w:style>
  <w:style w:type="character" w:customStyle="1" w:styleId="IdzetChar">
    <w:name w:val="Idézet Char"/>
    <w:basedOn w:val="Bekezdsalapbettpusa"/>
    <w:link w:val="Idzet"/>
    <w:uiPriority w:val="29"/>
    <w:rsid w:val="006A0931"/>
    <w:rPr>
      <w:i/>
      <w:iCs/>
      <w:color w:val="404040" w:themeColor="text1" w:themeTint="BF"/>
    </w:rPr>
  </w:style>
  <w:style w:type="paragraph" w:styleId="Listaszerbekezds">
    <w:name w:val="List Paragraph"/>
    <w:basedOn w:val="Norml"/>
    <w:uiPriority w:val="34"/>
    <w:qFormat/>
    <w:rsid w:val="006A0931"/>
    <w:pPr>
      <w:ind w:left="720"/>
      <w:contextualSpacing/>
    </w:pPr>
  </w:style>
  <w:style w:type="character" w:styleId="Erskiemels">
    <w:name w:val="Intense Emphasis"/>
    <w:basedOn w:val="Bekezdsalapbettpusa"/>
    <w:uiPriority w:val="21"/>
    <w:qFormat/>
    <w:rsid w:val="006A0931"/>
    <w:rPr>
      <w:i/>
      <w:iCs/>
      <w:color w:val="0F4761" w:themeColor="accent1" w:themeShade="BF"/>
    </w:rPr>
  </w:style>
  <w:style w:type="paragraph" w:styleId="Kiemeltidzet">
    <w:name w:val="Intense Quote"/>
    <w:basedOn w:val="Norml"/>
    <w:next w:val="Norml"/>
    <w:link w:val="KiemeltidzetChar"/>
    <w:uiPriority w:val="30"/>
    <w:qFormat/>
    <w:rsid w:val="006A0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6A0931"/>
    <w:rPr>
      <w:i/>
      <w:iCs/>
      <w:color w:val="0F4761" w:themeColor="accent1" w:themeShade="BF"/>
    </w:rPr>
  </w:style>
  <w:style w:type="character" w:styleId="Ershivatkozs">
    <w:name w:val="Intense Reference"/>
    <w:basedOn w:val="Bekezdsalapbettpusa"/>
    <w:uiPriority w:val="32"/>
    <w:qFormat/>
    <w:rsid w:val="006A09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1999</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Bódis József</dc:creator>
  <cp:keywords/>
  <dc:description/>
  <cp:lastModifiedBy>Dr. Bódis József</cp:lastModifiedBy>
  <cp:revision>2</cp:revision>
  <dcterms:created xsi:type="dcterms:W3CDTF">2026-08-24T06:35:00Z</dcterms:created>
  <dcterms:modified xsi:type="dcterms:W3CDTF">2026-08-24T06:35:00Z</dcterms:modified>
</cp:coreProperties>
</file>